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4F" w:rsidRPr="00A55C59" w:rsidRDefault="004D054F" w:rsidP="00A55C59">
      <w:pPr>
        <w:pStyle w:val="2"/>
        <w:spacing w:after="0" w:line="240" w:lineRule="auto"/>
        <w:ind w:left="0" w:firstLine="708"/>
        <w:jc w:val="center"/>
        <w:rPr>
          <w:b/>
          <w:bCs/>
          <w:sz w:val="28"/>
          <w:szCs w:val="28"/>
        </w:rPr>
      </w:pPr>
      <w:r w:rsidRPr="00A55C59">
        <w:rPr>
          <w:b/>
          <w:bCs/>
          <w:sz w:val="28"/>
          <w:szCs w:val="28"/>
        </w:rPr>
        <w:t>21. Социальная защита населения</w:t>
      </w:r>
    </w:p>
    <w:p w:rsidR="004D054F" w:rsidRDefault="004D054F" w:rsidP="00A55C59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</w:p>
    <w:p w:rsidR="004D054F" w:rsidRPr="0059359B" w:rsidRDefault="004D054F" w:rsidP="00A55C59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 w:rsidRPr="0059359B">
        <w:rPr>
          <w:sz w:val="28"/>
          <w:szCs w:val="28"/>
        </w:rPr>
        <w:t>Главной целью социальной политики является создание эффективной системы защиты граждан, попавших в трудную жизненную ситуацию.</w:t>
      </w:r>
    </w:p>
    <w:p w:rsidR="004D054F" w:rsidRDefault="004D054F" w:rsidP="00A55C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A55C59">
        <w:rPr>
          <w:sz w:val="28"/>
          <w:szCs w:val="28"/>
        </w:rPr>
        <w:t xml:space="preserve">Большую работу по социальному обслуживанию населения проводит Центр социального обслуживания пенсионеров, который включает в себя 2 отделения социальной помощи на дому, специализированное медико-социальное отделение, отделение дневного пребывания в котором ежемесячно отдыхают 24-26 человек пенсионного возраста, так же на базе отделения дневного пребывания стартовал </w:t>
      </w:r>
      <w:proofErr w:type="spellStart"/>
      <w:r w:rsidRPr="00A55C59">
        <w:rPr>
          <w:sz w:val="28"/>
          <w:szCs w:val="28"/>
        </w:rPr>
        <w:t>пилотный</w:t>
      </w:r>
      <w:proofErr w:type="spellEnd"/>
      <w:r w:rsidRPr="00A55C59">
        <w:rPr>
          <w:sz w:val="28"/>
          <w:szCs w:val="28"/>
        </w:rPr>
        <w:t xml:space="preserve"> проект «Университет третьего возраста»</w:t>
      </w:r>
      <w:r>
        <w:rPr>
          <w:sz w:val="28"/>
          <w:szCs w:val="28"/>
        </w:rPr>
        <w:t xml:space="preserve">, </w:t>
      </w:r>
      <w:r w:rsidRPr="00A55C59">
        <w:rPr>
          <w:sz w:val="28"/>
          <w:szCs w:val="28"/>
        </w:rPr>
        <w:t xml:space="preserve"> состоящий из семи факультетов, за период с 2010-по 2013 года обучились 134</w:t>
      </w:r>
      <w:proofErr w:type="gramEnd"/>
      <w:r w:rsidRPr="00A55C59">
        <w:rPr>
          <w:sz w:val="28"/>
          <w:szCs w:val="28"/>
        </w:rPr>
        <w:t xml:space="preserve"> пенс</w:t>
      </w:r>
      <w:r>
        <w:rPr>
          <w:sz w:val="28"/>
          <w:szCs w:val="28"/>
        </w:rPr>
        <w:t>и</w:t>
      </w:r>
      <w:r w:rsidRPr="00A55C59">
        <w:rPr>
          <w:sz w:val="28"/>
          <w:szCs w:val="28"/>
        </w:rPr>
        <w:t>онера.  Для улучшения жилищных условий ветеранов в городе функционирует специализированный Дом ветеранов на 56 квартир.</w:t>
      </w:r>
    </w:p>
    <w:p w:rsidR="004D054F" w:rsidRPr="00A55C59" w:rsidRDefault="004D054F" w:rsidP="00A55C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Численность населения, состоящего на учете в органах социальной защиты населения, в  2013 году составила 26885 чел. 17354 этой категории граждан составляют пенсионеры. Снижение данного показателя в целом объясняется изменением порядка и условий предоставления мер социальной защиты. Увеличение удельного веса пенсионеров, состоящих на учете в отделениях социальной защиты, вызвано переездом граждан пенсионного возраста с территорий Крайнего Севера на территорию города. Количество получателей социальных услуг в 2013 году составило 5753 человек, в том числе количество получателей социальных услуг в нестационарных учреждениях социального обслуживания всех форм собственности – 6781 человек. Количество получателей социальных услуг в нестационарных учреждениях социального обслуживан</w:t>
      </w:r>
      <w:r w:rsidR="00413AC2">
        <w:rPr>
          <w:sz w:val="28"/>
          <w:szCs w:val="28"/>
        </w:rPr>
        <w:t>ия всех форм собственности в 2017</w:t>
      </w:r>
      <w:r>
        <w:rPr>
          <w:sz w:val="28"/>
          <w:szCs w:val="28"/>
        </w:rPr>
        <w:t xml:space="preserve"> году может составить 7</w:t>
      </w:r>
      <w:r w:rsidR="00413AC2">
        <w:rPr>
          <w:sz w:val="28"/>
          <w:szCs w:val="28"/>
        </w:rPr>
        <w:t>874</w:t>
      </w:r>
      <w:r>
        <w:rPr>
          <w:sz w:val="28"/>
          <w:szCs w:val="28"/>
        </w:rPr>
        <w:t xml:space="preserve"> человек</w:t>
      </w:r>
      <w:r w:rsidR="00413AC2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4D054F" w:rsidRPr="00A55C59" w:rsidRDefault="004D054F" w:rsidP="00A55C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55C59">
        <w:rPr>
          <w:sz w:val="28"/>
          <w:szCs w:val="28"/>
        </w:rPr>
        <w:t>На территории муниципального образования успешно работает краевой геронтологический центр « Тонус» на 101 место для граждан пожилого возраста и инвалидов.</w:t>
      </w:r>
    </w:p>
    <w:p w:rsidR="004D054F" w:rsidRDefault="004D054F" w:rsidP="00A55C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Численность детей, на которых выплачивается  ежемесячное пособие на ребенка, в 2013 году составила 2225 человек. </w:t>
      </w:r>
      <w:r w:rsidRPr="00A55C59">
        <w:rPr>
          <w:sz w:val="28"/>
          <w:szCs w:val="28"/>
        </w:rPr>
        <w:t>На базе центра со</w:t>
      </w:r>
      <w:r>
        <w:rPr>
          <w:sz w:val="28"/>
          <w:szCs w:val="28"/>
        </w:rPr>
        <w:t>циальной помощи семье и детям (</w:t>
      </w:r>
      <w:r w:rsidRPr="00A55C59">
        <w:rPr>
          <w:sz w:val="28"/>
          <w:szCs w:val="28"/>
        </w:rPr>
        <w:t xml:space="preserve">50мест), проводится систематическая работа  с детьми – инвалидами, здесь же работает отделение медико-социальной помощи. </w:t>
      </w:r>
      <w:r>
        <w:rPr>
          <w:sz w:val="28"/>
          <w:szCs w:val="28"/>
        </w:rPr>
        <w:t xml:space="preserve">В 2013году на учете состояло 139 детей- инвалидов (или на 7 человек меньше, чем в 2012 году). </w:t>
      </w:r>
      <w:r w:rsidRPr="00A55C59">
        <w:rPr>
          <w:sz w:val="28"/>
          <w:szCs w:val="28"/>
        </w:rPr>
        <w:t>В 201</w:t>
      </w:r>
      <w:r>
        <w:rPr>
          <w:sz w:val="28"/>
          <w:szCs w:val="28"/>
        </w:rPr>
        <w:t>3</w:t>
      </w:r>
      <w:r w:rsidRPr="00A55C59">
        <w:rPr>
          <w:sz w:val="28"/>
          <w:szCs w:val="28"/>
        </w:rPr>
        <w:t xml:space="preserve"> году в центре </w:t>
      </w:r>
      <w:r>
        <w:rPr>
          <w:sz w:val="28"/>
          <w:szCs w:val="28"/>
        </w:rPr>
        <w:t xml:space="preserve">детьми </w:t>
      </w:r>
      <w:r w:rsidRPr="00A55C59">
        <w:rPr>
          <w:sz w:val="28"/>
          <w:szCs w:val="28"/>
        </w:rPr>
        <w:t xml:space="preserve">было получено </w:t>
      </w:r>
      <w:r>
        <w:rPr>
          <w:sz w:val="28"/>
          <w:szCs w:val="28"/>
        </w:rPr>
        <w:t>3411 услуг.</w:t>
      </w:r>
    </w:p>
    <w:p w:rsidR="004D054F" w:rsidRPr="00A55C59" w:rsidRDefault="004D054F" w:rsidP="00A55C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55C59">
        <w:rPr>
          <w:sz w:val="28"/>
          <w:szCs w:val="28"/>
        </w:rPr>
        <w:t xml:space="preserve">Основными направлениями в улучшении оказания социальной помощи населению в прогнозируемом периоде должны стать повышение </w:t>
      </w:r>
      <w:proofErr w:type="spellStart"/>
      <w:r w:rsidRPr="00A55C59">
        <w:rPr>
          <w:sz w:val="28"/>
          <w:szCs w:val="28"/>
        </w:rPr>
        <w:t>адресности</w:t>
      </w:r>
      <w:proofErr w:type="spellEnd"/>
      <w:r w:rsidRPr="00A55C59">
        <w:rPr>
          <w:sz w:val="28"/>
          <w:szCs w:val="28"/>
        </w:rPr>
        <w:t xml:space="preserve"> помощи, совершенствование разъяснительной работы, увеличение доли населения, пользующейся мерами социальной поддержки.</w:t>
      </w:r>
    </w:p>
    <w:p w:rsidR="004D054F" w:rsidRPr="00A55C59" w:rsidRDefault="004D054F" w:rsidP="00A55C59">
      <w:pPr>
        <w:jc w:val="both"/>
        <w:rPr>
          <w:sz w:val="28"/>
          <w:szCs w:val="28"/>
        </w:rPr>
      </w:pPr>
      <w:r w:rsidRPr="00A55C59">
        <w:rPr>
          <w:sz w:val="28"/>
          <w:szCs w:val="28"/>
        </w:rPr>
        <w:t xml:space="preserve">        </w:t>
      </w:r>
      <w:proofErr w:type="gramStart"/>
      <w:r w:rsidRPr="00A55C59">
        <w:rPr>
          <w:sz w:val="28"/>
          <w:szCs w:val="28"/>
        </w:rPr>
        <w:t>Численность граждан, пользующихся социальной поддержкой по оплате жилья и коммунальных услуг,  в 201</w:t>
      </w:r>
      <w:r>
        <w:rPr>
          <w:sz w:val="28"/>
          <w:szCs w:val="28"/>
        </w:rPr>
        <w:t>3</w:t>
      </w:r>
      <w:r w:rsidRPr="00A55C59">
        <w:rPr>
          <w:sz w:val="28"/>
          <w:szCs w:val="28"/>
        </w:rPr>
        <w:t xml:space="preserve"> году </w:t>
      </w:r>
      <w:r>
        <w:rPr>
          <w:sz w:val="28"/>
          <w:szCs w:val="28"/>
        </w:rPr>
        <w:t>составила</w:t>
      </w:r>
      <w:r w:rsidRPr="00A55C59">
        <w:rPr>
          <w:sz w:val="28"/>
          <w:szCs w:val="28"/>
        </w:rPr>
        <w:t xml:space="preserve"> 14</w:t>
      </w:r>
      <w:r>
        <w:rPr>
          <w:sz w:val="28"/>
          <w:szCs w:val="28"/>
        </w:rPr>
        <w:t>801</w:t>
      </w:r>
      <w:r w:rsidRPr="00A55C59">
        <w:rPr>
          <w:sz w:val="28"/>
          <w:szCs w:val="28"/>
        </w:rPr>
        <w:t xml:space="preserve"> чел</w:t>
      </w:r>
      <w:r w:rsidR="00413AC2">
        <w:rPr>
          <w:sz w:val="28"/>
          <w:szCs w:val="28"/>
        </w:rPr>
        <w:t>., в 2012 году это показатель  равнялся 14825 чел.</w:t>
      </w:r>
      <w:r w:rsidRPr="00A55C59">
        <w:rPr>
          <w:sz w:val="28"/>
          <w:szCs w:val="28"/>
        </w:rPr>
        <w:t xml:space="preserve"> Количество семей, получивших субсидию с учетом доходов на оплату жилья и коммунальных услуг, в 201</w:t>
      </w:r>
      <w:r>
        <w:rPr>
          <w:sz w:val="28"/>
          <w:szCs w:val="28"/>
        </w:rPr>
        <w:t>3</w:t>
      </w:r>
      <w:r w:rsidRPr="00A55C59">
        <w:rPr>
          <w:sz w:val="28"/>
          <w:szCs w:val="28"/>
        </w:rPr>
        <w:t xml:space="preserve"> </w:t>
      </w:r>
      <w:r w:rsidRPr="00A55C59">
        <w:rPr>
          <w:sz w:val="28"/>
          <w:szCs w:val="28"/>
        </w:rPr>
        <w:lastRenderedPageBreak/>
        <w:t>году составил</w:t>
      </w:r>
      <w:r w:rsidR="00413AC2">
        <w:rPr>
          <w:sz w:val="28"/>
          <w:szCs w:val="28"/>
        </w:rPr>
        <w:t>о</w:t>
      </w:r>
      <w:r w:rsidRPr="00A55C59">
        <w:rPr>
          <w:sz w:val="28"/>
          <w:szCs w:val="28"/>
        </w:rPr>
        <w:t xml:space="preserve"> </w:t>
      </w:r>
      <w:r w:rsidR="00413AC2">
        <w:rPr>
          <w:sz w:val="28"/>
          <w:szCs w:val="28"/>
        </w:rPr>
        <w:t>4426</w:t>
      </w:r>
      <w:r>
        <w:rPr>
          <w:sz w:val="28"/>
          <w:szCs w:val="28"/>
        </w:rPr>
        <w:t xml:space="preserve"> ед., против 6684 ед.-2012 году, в 201</w:t>
      </w:r>
      <w:r w:rsidR="00413AC2">
        <w:rPr>
          <w:sz w:val="28"/>
          <w:szCs w:val="28"/>
        </w:rPr>
        <w:t>7</w:t>
      </w:r>
      <w:r>
        <w:rPr>
          <w:sz w:val="28"/>
          <w:szCs w:val="28"/>
        </w:rPr>
        <w:t xml:space="preserve"> году этот показатель планируется на уровне </w:t>
      </w:r>
      <w:r w:rsidR="00413AC2">
        <w:rPr>
          <w:sz w:val="28"/>
          <w:szCs w:val="28"/>
        </w:rPr>
        <w:t xml:space="preserve">6165 </w:t>
      </w:r>
      <w:r>
        <w:rPr>
          <w:sz w:val="28"/>
          <w:szCs w:val="28"/>
        </w:rPr>
        <w:t>сем</w:t>
      </w:r>
      <w:r w:rsidR="00413AC2">
        <w:rPr>
          <w:sz w:val="28"/>
          <w:szCs w:val="28"/>
        </w:rPr>
        <w:t>ей (</w:t>
      </w:r>
      <w:r w:rsidR="00413AC2">
        <w:rPr>
          <w:sz w:val="28"/>
          <w:szCs w:val="28"/>
          <w:lang w:val="en-US"/>
        </w:rPr>
        <w:t>II</w:t>
      </w:r>
      <w:proofErr w:type="gramEnd"/>
      <w:r w:rsidR="00413AC2">
        <w:rPr>
          <w:sz w:val="28"/>
          <w:szCs w:val="28"/>
        </w:rPr>
        <w:t xml:space="preserve"> вариант)</w:t>
      </w:r>
      <w:r>
        <w:rPr>
          <w:sz w:val="28"/>
          <w:szCs w:val="28"/>
        </w:rPr>
        <w:t>.</w:t>
      </w:r>
    </w:p>
    <w:p w:rsidR="004D054F" w:rsidRPr="00A55C59" w:rsidRDefault="004D054F" w:rsidP="00A55C59">
      <w:pPr>
        <w:jc w:val="both"/>
        <w:rPr>
          <w:sz w:val="28"/>
          <w:szCs w:val="28"/>
        </w:rPr>
      </w:pPr>
      <w:r w:rsidRPr="00A55C5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Объем капитальных вложений за счет всех источников финансирования на строительство, реконструкцию и капитальный ремонт объектов социальной защиты в действующих ценах в 2013 году составил 6270,8 тыс. руб., за счет этих средств был построен актовый зал в </w:t>
      </w:r>
      <w:r w:rsidR="00463E8F">
        <w:rPr>
          <w:sz w:val="28"/>
          <w:szCs w:val="28"/>
        </w:rPr>
        <w:t xml:space="preserve">краевом </w:t>
      </w:r>
      <w:r>
        <w:rPr>
          <w:sz w:val="28"/>
          <w:szCs w:val="28"/>
        </w:rPr>
        <w:t>геронтологическом центре «Тонус».</w:t>
      </w:r>
    </w:p>
    <w:sectPr w:rsidR="004D054F" w:rsidRPr="00A55C59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A55C59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360A"/>
    <w:rsid w:val="002141AA"/>
    <w:rsid w:val="0021431A"/>
    <w:rsid w:val="0021576A"/>
    <w:rsid w:val="00215B19"/>
    <w:rsid w:val="00215C61"/>
    <w:rsid w:val="00216FB6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5A8D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3AC2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3E8F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54F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3B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359B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278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77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A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571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956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2C2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5FD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272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0FED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66D7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17ED3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5C59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0E77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0FB0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D7C13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3C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12B0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4C3B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C5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A55C5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55C59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408</Words>
  <Characters>2814</Characters>
  <Application>Microsoft Office Word</Application>
  <DocSecurity>0</DocSecurity>
  <Lines>23</Lines>
  <Paragraphs>6</Paragraphs>
  <ScaleCrop>false</ScaleCrop>
  <Company>SZN12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4</cp:revision>
  <dcterms:created xsi:type="dcterms:W3CDTF">2014-07-22T08:46:00Z</dcterms:created>
  <dcterms:modified xsi:type="dcterms:W3CDTF">2014-08-12T06:33:00Z</dcterms:modified>
</cp:coreProperties>
</file>